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263" w:rsidRDefault="00041F7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Chip\Desktop\скан лит 5 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скан лит 5 к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F77" w:rsidRDefault="00041F77"/>
    <w:p w:rsidR="00041F77" w:rsidRDefault="00041F77"/>
    <w:p w:rsidR="00041F77" w:rsidRDefault="00041F77"/>
    <w:p w:rsidR="00041F77" w:rsidRDefault="00041F77" w:rsidP="00041F77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Примерное календарно-тематическое планирование</w:t>
      </w:r>
    </w:p>
    <w:p w:rsidR="00041F77" w:rsidRDefault="00041F77" w:rsidP="00041F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41F77" w:rsidRDefault="00041F77" w:rsidP="00041F77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«Литература» 5-9 классы. На основании  учебного плана  МБОУ «</w:t>
      </w:r>
      <w:proofErr w:type="spellStart"/>
      <w:r>
        <w:rPr>
          <w:rFonts w:ascii="Times New Roman" w:hAnsi="Times New Roman"/>
          <w:sz w:val="24"/>
          <w:szCs w:val="24"/>
        </w:rPr>
        <w:t>Большеполянская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на 2019-2020 учебный год на изучение литературы в 5 классе отводится 3 часа  в неделю. Для  освоения  рабочей программы  учебного  предмета «Литература» в 5 классе  используется учебник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Литература. 5 класс. (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В.Я.Коровина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В.П.Журавлев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В.И.Коровин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). – М.: Просвещение, 2015</w:t>
      </w:r>
    </w:p>
    <w:p w:rsidR="00041F77" w:rsidRDefault="00041F77" w:rsidP="00041F7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</w:t>
      </w:r>
    </w:p>
    <w:tbl>
      <w:tblPr>
        <w:tblStyle w:val="a6"/>
        <w:tblW w:w="1030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46"/>
        <w:gridCol w:w="3496"/>
        <w:gridCol w:w="5100"/>
        <w:gridCol w:w="283"/>
        <w:gridCol w:w="803"/>
        <w:gridCol w:w="9"/>
      </w:tblGrid>
      <w:tr w:rsidR="00041F77" w:rsidTr="00041F77">
        <w:trPr>
          <w:trHeight w:val="8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</w:t>
            </w:r>
          </w:p>
          <w:p w:rsidR="00041F77" w:rsidRDefault="00041F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Элементы содержания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проведения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 Роль книги в жизни человека. Книга и ее компоненты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целями и задачами предмета, содержанием учебника-хрестоматии, дать понятие о вымысле и художественном творчестве, о писателе и авторе, литературных жанрах. Книга как духовное завещание одного поколения другому.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Структурные элементы книги (обложка., титул, форзац, сноски, оглавление); создатели книги (автор, художник, редактор, корректор, наборщик).  </w:t>
            </w:r>
            <w:proofErr w:type="gram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 (9 часов)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Устное народное творчество. Понятие о фольклоре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Малые жанры фольклора. Развитие представлений о фольклоре: преображение действительности  в духе народных идеалов, вариативная природа фольклора, сочетание коллективного и индивидуального. Исполнители фольклорных произведений.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Язык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произведений УНТ (сжатость и мудрость народной речи), многозначность смысла пословиц и поговорок, объяснять смысл прямой и аллегорический; понимать, как собирают фольклор, почему он не исчез с появлением письменной литературы;  отгадывать загадки, давать определение малым жанрам, отличать друг от друга малые жанры фольклора, различать пословицы и поговорки.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Жанровые особенности, виды сказок; традиционные персонажи волшебных сказок, характерные для сказок обороты речи (постоянные эпитеты, сказочные зачины и концовки); особенности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сказывания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сказок (народная речь - лексика, ритм, слаженность, напевность), характерные для сказок обороты речи в самостоятельно прочитанных сказках, сопоставляют эпизоды сказок, сказочных героев с их изображением в живописи и графике.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Патриотический характер сказки «Иван-царевич и чудо-юдо». Система образов. Любовь и уважение народа к защитникам Родины.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 мораль в характере и поступках героев. Образ невесты-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волшебницы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Иван-царевич – победитель житейских невзгод. Животные-помощники. Особая роль чудесных противников – Бабы-яги, Кощея Бессмертного. Поэтика волшебной сказки. Связь сказочных формул с древними мифами. Фантастика в волшебной сказке.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Волшебная богатырская сказка героического содержания. Тема мирного труда и защиты родной земли. 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о животных «Журавль и цапля». Народные представления о справедливости. Народные представления о добре и зле.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 – крестьянский сын как выразитель основной мысли сказки. Нравственное превосходство главного героя.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Понятие о бытовой сказке. Сказка «Солдатская шинель».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Татарские народные сказки. Сюжеты и реальная основа татарских сказок.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сказок. Постоянные эпитеты. Гипербола. Сказочные формулы. Сравнение.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Устное народное творчество. Детский фольклор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как вид народной прозы. Виды сказок. «Царевна-лягушка». Образ Василисы Премудрой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Волшебная сказка «Царевна-лягушка». Сюжет и художественный мир сказки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Герои. Народные идеалы в сказке «Царевна-лягушка.»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Сказка «Ива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крестьянский сын и чудо-юдо». Образ главного героя, его моральные качества.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Герои сказки в оценке автора-народа.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Русские народные сказки.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 речи. Обучение сочинению по теме «Сказки».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Обсудить темы сочинений, подбор вступления и заключения. Составление плана.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древнерусской литературы (1 час)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Представление о древнерусской литературе. Русское летописание. «Подвиг отрока-киевлянина и хитрость воеводы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Претича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Возникновение древнерусской литературы. Культурные и литературные связи Руси с Византией. Древнехристианская книжность на Руси (обзор).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 Понятие «летопись».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«Повесть временных лет» как литературный памятник. Герои старинных «Повестей…» и их подвиги во имя мира на родной земле. Репродукция картины А. Иванова «Подвиг молодого киевлянина».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русской литературы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(1 час)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М.В.Ломоносов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«Случились вместе два астронома в пиру».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 и жанры древнерусской литературы.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М.В. Ломоносов – ученый, поэт, художник, гражданин. Научные истины в поэтической форме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ловарная работа. Юмор произведения «Случились вместе два астронома в пиру…»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русской литературы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(15 часов)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Басня как литературный жанр. Внеклассное чтение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Жанровые особенности басни, определение понятий «басня», «мораль», «аллегория», «олицетворение», истоки басенного жанра (имена родоначальников басенного жанра, имена отечественных баснописцев); жанровые особенности басни, отличие басни от сказки.</w:t>
            </w:r>
            <w:proofErr w:type="gramEnd"/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рассказ о баснописце. «Свинья под дубом». Осмеяние пороков – грубой силы, жадности, неблагодарности, хитрости. «Познакомить с истоками басенного жанра. Аллегория, мораль  в басне. Басня и сказка.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«Волк на псарне» - отражение исторических событий в басне; патриотическая позиция автора.</w:t>
            </w:r>
          </w:p>
          <w:p w:rsidR="00041F77" w:rsidRDefault="00041F77">
            <w:pPr>
              <w:ind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 и мораль в басне. Аллегория. «Волк и Ягненок» осмеяние пороков: жадности, невежества, хитрости, глупости. Аллегорическое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отражение исторических событий в баснях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Образный мир басен Крылова, «бродячие сюжеты» в баснях.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Языковое своеобразие басен Крылова, образы животных и их роль.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30.09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Аллегорическое отражение человеческих пороков в баснях Крылова «Волк и ягненок», «Волк на псарне».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И.А.Крылов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"Свинья под дубом", "Ворона и лисица"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Детство, юность, начало творческого пути. Поэма "Руслан и Людмила" (пролог)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Сведения о детстве и детских впечатлениях поэта, о влиянии на него сказок няни.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Прослушивание пролога к поэме «Руслан и Людмила» в актерском исполнении, обсуждение. Элементы лингвистического анализа текста. Словесное рисование. Пролог как собирательная картина сюжетов, образов, событий народных сказок. Стихотворение «Няне». Истоки рождения сюжета «Сказка о мертвой царевне и о семи богатырях». Развитие понятия о литературной сказке. Система образов сказки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ародная мораль: красота внешняя и внутренняя, победа добра над злом, гармоничность положительных героев. Система образов сказки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ародная мораль: красота внешняя и внутренняя, победа добра над злом.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Определять сходство и отличия русской народной и литературной сказок, сопоставлять литературные сказки со сходным сюжетом,   объяснять отношение автора к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изображаемому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. Работать с лексикой и ритмом сказки, проводить работу по стилистике сказки, определять музыкальность пушкинской сказки.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аходить средства художественной выразительности, понимать их роль в стихотворении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Поэтизация образа няни; мотивы одиночества и грусти, скрашиваемые любовью няни, её сказками и песнями. Стихотворение «Зимний вечер».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"Сказка о мертвой царевне и о семи богатырях". Истоки рождения сюжета.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Поэтичность и музыкальность "Сказки о мертвой царевне и о семи богатырях"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А.С.Пушкина</w:t>
            </w:r>
            <w:proofErr w:type="spellEnd"/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Внеклассное чтение. Мои любимые сказки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А.С.Пушкина</w:t>
            </w:r>
            <w:proofErr w:type="spellEnd"/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стихотворение "Няне"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В.А.Жуковский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"Спящая царевна" как литературная сказка.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Понятие о литературной сказке.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о поэте.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В.А. Жуковский – сказочник. Чтение сказки «Спящая царевна» в актерском исполнении, обсуждение. Черты народной сказки в произведении В.А. Жуковского. Герои, особенности сюжета, язык сказки. Чтение статьи «Из истории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сказки «Спящая царевна»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Черты литературной и народной сказки в произведении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В.А.Жуковского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"Спящая царевна"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Понятие о балладе. В.А. Жуковский «Кубок»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Баллада как жанр литературы. Творческая история баллады В.А. Жуковского «Кубок». Характеристика героев. Элементы лингвистического анализа текста. Словарная работа. Составление плана баллады.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Благородство и жестокость. Герои баллады.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Рифма. Способы рифмовки. Ритм. Стихотворная и прозаическая речь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литературы. Стихотворная и прозаическая речь. Рифма, ритм, строфа, способы рифмовки. Перекрестная, кольцевая, парная.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«У лукоморья…» - пролог к поэме «Руслан и Людмила» - собирательная картина сюжетов, образов и событий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народных сказок.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Пролог к поэме «Руслан и Людмила» - собирательная картина сюжетов, образов и событий народных сказок, мотивы и сюжеты пушкинского произведения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Произведения Пушкина, Крылова, Жуковского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Выразительно читать,  ставить учебную задачу под руководством учителя.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литературоведческим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Выполняет учебно-познавательные действия в материализованной и умственной форме;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для решения учебных задач операции анализа, синтеза, сравнения, классификации, делает обобщения, выводы.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Контрольная работа по творчеству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А.Пушкина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В.А.Жуковского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И.А.Крылова</w:t>
            </w:r>
            <w:proofErr w:type="spellEnd"/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литературная сказка (21 час)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Антоний Погорельский "Черная курица или подземные жители" как литературная сказка.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 о жизни писателя, что такое псевдоним. Разбивать большие абзацы на более маленькие отрывки, правильно интонировать,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верно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понимать смысловые отрывки. Находить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фантастическое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достоверно-реальное в сказке, находить абзацы, имеющие нравоучительный характер.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Мир детства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изображе</w:t>
            </w:r>
            <w:proofErr w:type="spellEnd"/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А.Пого</w:t>
            </w:r>
            <w:proofErr w:type="spellEnd"/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рельского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М.Ю.Лермонтов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«Бородино»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М. Ю. Лермонтов: детство и начало литературной деятельности, интерес к России. «Из Гете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«Горные вершины»). Историческая основа стихотворения.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«Бородино» как отклик на 25-летнюю годовщину Бородинского сражения.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Сюжет, композиция, особенности повествования. Сочетание разговорных интонаций с патриотическим пафосом стихотворения. Монолог, диалог, строфа, эпитет, метафора, сравнение, звукопись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Художественные особенности стихотворения М.Ю. Лермонтова «Бородино»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В.М. Гаршин. Сказка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Attalea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princeps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о жизни и творчестве В.М. Гаршина (кратко); сюжет и содержание сказки.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Героическое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обыденное в сказке. Антитеза как основной художественный прием. Пафос произведения. 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Н.В.Гоголь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«Вечера на хуторе близ Диканьки». «Заколдованное место»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Н.В. Гоголе. Чтение вступительной статьи о писателе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История создания сборника «Вечера на хуторе близ Диканьки». Чтение повести «Заколдованное место». Сюжет и герои произведения.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Представление о жанре повести.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Национальный колорит повести.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Краткий рассказ 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писателе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«Заколдованное место»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«Ночь перед Рождеством»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(Для внеклассного чтения). Поэтические картины народной жизни (праздники, обряды, гулянья). Герои повести. Фольклорные мотивы в создании образов героев. Изображение конфликта темных и светлых сил.</w:t>
            </w:r>
          </w:p>
          <w:p w:rsidR="00041F77" w:rsidRDefault="00041F77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литературы.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Фантастика (развитие представлений). Юмор (развитие представлений).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Реальное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фантастическое в сюжете повести.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Н.А.Некрасов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«На Волге».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Раздумья поэта о судьбе народа.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Слово о Н.А. Некрасове. История создания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стихотворения «На Волге». Картины природы и жизнь народа в стихотворении Раздумья поэта о судьбе народа. Подневольный труд, социальная несправедливость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артина И.Е. Репина «Бурлаки на Волге»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Традиции народной поэзии в поэме «Мороз, Красный нос». Поэтический образ русской женщины. Образы крестьянских детей и средства их создания. Речевая характеристика героев. Роль диалогов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воеобразие языка поэмы. Словарная и орфоэпическая работа.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детства в стихотворении «Крестьянские дети».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Н.А.Некрасов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«Есть женщины в русских селеньях»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И.С.Тургенев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История создания рассказа «Муму»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об И.С. Тургеневе (сообщения учащихся). Заочная экскурсия в Спасское-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Лутовиново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(рубрика «Литературные места России»). История создания рассказа «Муму». Быт, обычаи и нравы дореформенной России. Портрет главного героя: богатырский облик. Понятие о литературном герое. Обмен мнениями о финале рассказа. Отношение Герасима и Татьяны. Герасим и дворня. Контрастное изображение героев. Нравственное превосходство Герасима. Обсуждение планов фрагмента рассказа. Обсуждение планов рассказа. Значение образа Муму. Счастье Герасима и причина недолговечности этого счастья. Образ барыни и его значение. Авторская позиция: осуждение крепостничества в рассказе.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Развернутые высказывания на основе прочитанного;  план текста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пересказывание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плану; прослеживать изменения в характере героя; объяснять значение слов и выражений, встретившихся в тексте; описывать иллюстрации. Осада каморки Герасима. Прощание с Муму.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героями «Муму». Жизнь в доме барыни. Герасим и барыня.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Духовные и нравственные качества Герасима. Герасим и Татьяна.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 и Муму. Протест против крепостничества в рассказе.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Сочинение по рассказу «Муму»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 Анализ сочинений. Работа над ошибками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А.А.Фет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«Задрожали листы облетая».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Образы природы в русской поэзии. Чувство родины и его связь с восприятием природы. Краткие сведения о поэте.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А.А.Фет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«Чудная картина», «Еще светло перед окном», «Вечер»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Л.Н.Толстой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Рассказ о писателе. «Кавказский пленник» как протест против национальной вражды.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Л.Н. Толстом. Роль Ясной Поляны в жизни и творчестве писателя. Заочная экскурсия по Ясной Поляне. Историческая основа и сюжет рассказа «Кавказский пленник». Определение автором жанра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быль.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Простота и ясность языка писателя. Сравнительная характеристика Жилина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Костылина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Смысл названия рассказа. Отношение героев с горцами. Отношение рассказчика к героям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рослушивание фрагментов рассказа в актерском исполнении, обсуждение. 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Краткость и выразительность языка рассказа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Жилин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Костылин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Обучение сравнительной характеристике героев.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Странная дружба Жилина и Дины.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А.П.Чехов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Юмористический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сатирический талант писателя. «Хирургия»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Слово об А.П. Чехове. Чтение вступительной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статьи о писателе.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Сообщение о городе Таганроге (рубрика «Литературные места России».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Юмористический и сатирический талант А.П. Чехова. Прослушивание рассказа «Хирургия» в актерском исполнении, обсуждение. Осмеяние глупости и невежества героев рассказа. Юмор ситуации. Речь персонажей как средство их характеристики.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Комментированное чтение статьи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смешном в литературном произведении. Юмор»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пересказ, чтение по ролям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рассказов А.П. Чехова. Средства юмористической и сатирической характеристики героев.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«Пересолил»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Юмор и сатира в творчестве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А.П.Чехова</w:t>
            </w:r>
            <w:proofErr w:type="spellEnd"/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Русские поэты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о Родине, родной природе и о себе. (2 часа)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Образы природы в русской поэзии. Образ весны.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Ф.И.Тютчев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А.Н.Плещеев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из биографии поэтов.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«Весенняя гроза» («Люблю грозу в начале мая…»)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«Весенние воды»,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Зима недаром злится…»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«Есть в осени первоначальной»;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Навыками анализа поэтического произведения (уметь определять тему, идею, значение заголовка, находить средства художественной выразительности, понимать их роль в стихотворении, особенность звукового оформления, рифму, определять  настроение, которым проникнуто стихотворение.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А.Н. Плещеев «Весна»; И.С. Никитин «Утро»; А.Н. Майков «Ласточки»; И.З. Суриков «Зима»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Батюшков К.Н., Кольцов А.В.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«В степи»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Дельвиг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А.А.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Образ лета.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И.С.Никитин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Ф.И.Тютчев</w:t>
            </w:r>
            <w:proofErr w:type="spellEnd"/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русской литературы ХХ века.(20 часов)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И.А.Бунин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«Косцы». Человек и природа в рассказе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об И.А. Бунине. Чтение вступительной статьи о писателе (с. 3-4). История создания рассказа «Косцы» (чтение воспоминаний писателя, с. 9). Человек и природа в рассказе.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этическое в рассказе. Кровное родство героев с бескрайними просторами русской земли, душевным складом песен и сказок. Рассказ «Косцы» как поэтическое воспоминание о Родине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Рассказ «Подснежник».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 исторического прошлого России. Праздники и будни в жизни главного героя.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Владимир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Галактионович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Короленко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Краткий рассказ о писателе.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 дурном обществе»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Уникальность личности В.Г. Короленко. Чтение вступительной статьи о писателе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Жанр повести. Понятие о композиции. Комментированное чтение повести «В дурном обществе». Обучение аналитическому пересказу.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 и сын. Размышления героев. Взаимопонимание – основа отношений в семье.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литературы. Портрет.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Выразительное чтение глав, работа над языком повести, беседа, анализ эпизодов. Повесть. Сюжет и композиция повести    «В дурном обществе».  Роль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противопоставления образов в повести, причины различных отношений между родителями и детьми, характеризовать литературного героя на основании его поступков, определять роль портрета и пейзажа в понимании характеров героев, позицию автора и его отношение к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изображаемому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определять особенности композиции произведения.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Жизнь семьи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Тыбурция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серых камней. Общение Васи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Марусей.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дурном обществе». Вася и его отец.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Глава «Кукла» - кульминация повести. Простота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выразительность языка повести.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Обучение сочинению на тему.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тем сочинения: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«Маруся и Соня: два детства», «Вася и отец: от вражды к пониманию».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Путь Васи к правде и добру.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 Есенин «Я покинул родимый дом»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С.А. Есенине. Чтение вступительных статей о поэте.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Поэтическое изображение Родины и родной природы в стихотворениях «Я покинул родимый дом…», «Низкий дом с голубыми ставнями…».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П.П.Бажов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«Медной горы Хозяйка». Образы героев в сказе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П.П. Бажове. Чтение вступительной статьи о писателе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Сказ. Выразительное чтение сказа «Медной горы Хозяйка». 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Язык сказа. Реальность и фантастика в сказе.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над языком сказа, выразительное чтение, беседа по вопросам, обсуждение иллюстраций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 «Малахитовая шкатулка». Сказы П. П. Бажова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произведения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П.П.Бажова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ставить учебную задачу под руководством учителя, умение работать с текстом, выделять основное в тексте, вырабатывать умения выразительного чтения и ответа.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Герои и их поступки в сказке «Теплый хлеб».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К.Г. Паустовском. Беседа о произведениях писателя,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прочитанным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раннее. История страны в сказке «Теплый хлеб».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Реальное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фантастическое в сказке. Роль сил природы в сказке. Предостережение против «охлаждения сердца». Доброта и сострадание, победа добра над злом. 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Нравственные уроки произведений.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К.Г.Паустовский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Рассказ «Заячьи лапы».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Понимать взаимоотношения героев; уметь объяснять смысл названия рассказа, роль зайца в судьбе внука деда Лариона, роль описания природы в понимании событий, изображенных в рассказе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С.Я. Маршак. Слово о писателе. Пьеса-сказка «Двенадцать месяцев». 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С.Я. Маршака. Беседа по произведениям писателя для детей. Драма как род литературы (начальные представления). Особенности жанра произведения «Двенадцать месяцев». Связь пьесы-сказки с фольклором. Определение понятия «драма», понимать особенности пьесы как особого рода художественного произведения, своеобразие пьесы-сказки (заимствование сюжета, образов, создание собственной оригинальной сказки)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 и отрицательные герои пьесы сказки С.Я. Маршака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А.П.Платонов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«Никита». Быль и фантастика. Душевный мир главного героя.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об А.П. Платонове. Комментированное чтение рассказа «Никита». Реальность и фантастика в рассказе. Развитие представлений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фантастике. Единство главного героя с природой, одухотворение природы. Тема человеческого труда в рассказе «Никита». Простота и человечность рассказа.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над языком рассказа. </w:t>
            </w:r>
            <w:r>
              <w:rPr>
                <w:rStyle w:val="a5"/>
                <w:rFonts w:eastAsiaTheme="minorHAnsi"/>
                <w:sz w:val="24"/>
                <w:szCs w:val="24"/>
              </w:rPr>
              <w:t>«Ма</w:t>
            </w:r>
            <w:r>
              <w:rPr>
                <w:rStyle w:val="a5"/>
                <w:rFonts w:eastAsiaTheme="minorHAnsi"/>
                <w:sz w:val="24"/>
                <w:szCs w:val="24"/>
              </w:rPr>
              <w:softHyphen/>
              <w:t>ленький солдат» обзорное чтение.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человеческого труда в рассказе «Никита»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В.П.Астафьев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озеро». Автобиографичность произведения.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В.П. Астафьеве. Сообщение о деревне Овсянке (рубрика «Литературные места России», с. 278). Автобиографичность рассказа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Васюткино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озеро», история его создания. Поведение героя в лесу. Основные черты характера героя: мужество, бесстрашие, терпение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Понимание героем природы, его любовь к ней. Следование «таежным законом». Становление характера юного героя через испытания, преодоление сложных жизненных ситуаций. Роль деталей в рассказе. Способы создания образа героя (пейзаж, метафора).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Становление характера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преодоление испытаний, сложных жизненных ситуаций.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«Какие поступки сверстников вызывают мое восхищение (негодование)?»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произведениям Короленко, Паустовского, Маршака, Платонова</w:t>
            </w:r>
            <w:proofErr w:type="gramEnd"/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сочинению, обсуждение планов, работа над сочинением. Выработать умение  охарактеризовать героев повести, давать оценку их поступкам, определять   и формулировать роль пейзажа, сравнений; знать композицию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Контрольная работа  по творчеству писателей XX века.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Обобщить и систематизировать полученные знания, закрепить умения и навыки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Поэты о Великой Отечественной войне. (3 часа)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А.Т.Твардовский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«Рассказ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танкиста»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и война. </w:t>
            </w:r>
          </w:p>
        </w:tc>
        <w:tc>
          <w:tcPr>
            <w:tcW w:w="53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Война и дети – трагическая и героическая тема произведений о Великой Отечественной войне.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Патриотические подвиги в годы Великой Отечественной войны.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Подвиг бойцов крепости Брест. Переживать события, рассказанные в стихотворении, усваивать его интонацию и ритм. Понимание роли поэзии в жизни человека.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К.М.Симонов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«Майор привез мальчишку на лафете…».</w:t>
            </w:r>
          </w:p>
        </w:tc>
        <w:tc>
          <w:tcPr>
            <w:tcW w:w="6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«Ради жизни на земле…». Внеклассное чтение.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Подробно анализировать те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кст ст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ихотворения, определять стихотворный размер, выразительно читать, создавать небольшую зарисовку (воспоминание о войне).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Е. Носов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«Трудный хлеб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, «Тридцать зерен».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Поэты и писатели ХХ века о Родине, родной природе и о себе. (4 час)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Поэтическое восприятие окружающего мира природы в стихотворениях поэтов XX века.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И.А.Бунин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«Помню – долгий зимний вечер…».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Стихотворные лирические произведения о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обобщенный образ России. Сближение образов волшебных сказок и русской природы. 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Составление под руководством учителя электронного альбома «Русские поэты XX века о Родине и родной природе» с иллюстрациями учащихся.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Владеть навыками анализа поэтического произведения (уметь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определять тему, идею, значение заголовка, находить средства художественной выразительности, понимать их роль в стихотворении, особенность звукового оформления, рифму, определять  настроение, которым проникнуто стихотворение). Чтение стихотворений, полноценное их восприятие; ответы на вопросы; выразительное чтение, устное словесное рисование.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Поэты Татарстана о Родине и о родной природе. Поэты  Алексеевского района о Родине и о родной природе.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Сравнительный анализ стихотворений.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Картина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В.М.Васнецова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«Алену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шка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.А.Прокофьев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Аленушка»Д.Б.Кедрин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«Аленушка»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Н.М.Рубцов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«Родная деревня». Дон-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Аминадо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«Города и годы».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Поэты Татарстана о Родине и о родной природе. Поэты  Алексеевского района о Родине и о родной природе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Писатели улыбаются (3 часа)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Саша Черный. Образы детей в рассказе «Кавказский пленник»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С. Черном и Ю.Ч. Киме. Образы и сюжеты литературной классики как темы произведений для детей. Роль игры в формировании личности ребенка. Мир природы в рассказе С.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Черного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Значение названия рассказов. Развитие понятия о юморе. Способы создания юмористического в рассказах С. Черного и песнях Ю.Ч. Кима.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Стихотворения - шутки.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Ю.Ч. Ким. «Рыба-кит».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Юмор в рассказе «Игорь-Робинзон»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Стихотворения - шутки.</w:t>
            </w:r>
          </w:p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Ю.Ч. Ким. «Рыба-кит».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Литература XX-XXI вв. (1 час)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Проза и поэзия последних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десятилетий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ртур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Гиваргизов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Стихи детям.</w:t>
            </w:r>
          </w:p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Николай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Назаркин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«Изумрудная рыбка».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ind w:firstLine="709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Проза о подростках и для подростков последних десятилетий авторов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ауреатов премий и конкурсов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4F4F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Навык публичных выступлений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зарубежной литературы (20 часов)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Ж.Санд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«О чем говорят цветы». Спор героев о красоте.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4F4F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Ж. Санд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Спор героев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Речевая характеристика персонажей. Выразительное чтение,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эпизодов сказки, характеристика героев.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Р.Л.Стивенсон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«Вересковый мед». Подвиг героя.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рассказ о писателе. Подвиг героя во имя сохранения традиций предков. Бережное отношение к традициям предков.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литературы. Баллада.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Умения выразительного чтения.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Дефо. «Робинзон Крузо» - произведение о силе человеческого духа.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widowControl w:val="0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Понятие о художественной детали. 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Рецензирование выразительного чтения одноклассников, чтения актёров. Гимн неисчерпаемым возможностям человека. Характер героя. Сопоставительный анализ романа «Робинзон Крузо» и произведений, иллюстрирующих жанр робинзонады в литературе («Иду домой» В. Белова;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Васюткино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озеро» В. Астафьева).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Д. Дефо. «Робинзон Крузо»: характер героя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Х.К.Андерсен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«Снежная королева»: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фантастическое в сказке.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widowControl w:val="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spacing w:val="3"/>
                <w:sz w:val="21"/>
                <w:szCs w:val="21"/>
              </w:rPr>
              <w:t xml:space="preserve">Слово о писателе: знакомство с жизнью, судьбой и творчеством писателя. </w:t>
            </w: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Устные ответы на вопросы (с использованием цитирования).  Коллективный </w:t>
            </w: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lastRenderedPageBreak/>
              <w:t xml:space="preserve">диалог. </w:t>
            </w:r>
            <w:r>
              <w:rPr>
                <w:rFonts w:ascii="Times New Roman" w:hAnsi="Times New Roman" w:cs="Times New Roman"/>
                <w:spacing w:val="3"/>
              </w:rPr>
              <w:t xml:space="preserve">Друзья и враги Герды. Внутренняя красота героини. </w:t>
            </w: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Составление плана письменной характеристики героев (в том числе сравнительной) и их характеристика по плану (с использованием цитирования).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Символический образ Снежной королевы. Победа добра, любви и дружбы над злом.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Рассказывать интересные события из жизни Андерсена, называть признаки жанра произведения Андерсена, определять особенности авторской сказки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поисках Кая». Кай и Герда.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чертогах Снежной Королевы</w:t>
            </w:r>
          </w:p>
          <w:p w:rsidR="00041F77" w:rsidRDefault="00041F77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Два мира сказки «Снежная королева».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Писатели-сказочники и их герои.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оказать, что сюжет «бродячий», объяснить разницу между авторской сказкой и народной (мир литературной сказки подчиняется разуму и воображению их авторов, которые черпают свое вдохновение из фольклора)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Марк Твен. Слово о писателе. «Приключения Тома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Сойера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 Образ главного героя.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Гек. Дружба мальчиков. Игры, забавы, находчивость, предприимчивость. Черты характера Тома, раскрывающиеся в отношениях с друзьями. Том и Беки, их дружба. Внутренний мир героев М. Твена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оставлять рассказ о Томе (кто он такой, где живет, кто его семья, каковы его заботы, переживания), оценивать его поступки. Причудливое сочетание реальных жизненных проблем и игровых приключенческих ситуаций. Изобретательность в играх – умение сделать окружающий мир интересным.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«Приключения Тома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Сойера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Жизнь и заботы Тома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Сойера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ондон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«Сказание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Кише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Становление характера героя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Дж. Лондоне. Чтение вступительной статьи о писателе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Тема взросления подростка в «Сказании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Кише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». Уважение взрослых. Характер мальчика: смелость, мужество, смекалка изобретательность, чувство собственного достоинства.  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Мастерство писателя в поэтическом изображении жизни северного народа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Э.Т.А. Гофман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Щелкунчик»</w:t>
            </w:r>
          </w:p>
          <w:p w:rsidR="00041F77" w:rsidRDefault="00041F77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О.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Уальд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Мальчик – звезда»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Э.Т.А. Гофман Слово о писателе. «Щелкунчик».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конфликт и его разрешение.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Уальд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 Слово об авторе.  Сюжет сказки «Мальчик – звезда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Итоговая контрольная работа – тест.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Фиксирование собственных затруднений в деятельности (индивидуальная работа с текстовым материалом)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Анализ итоговой работы. 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Мини-сочинение по произведениям зарубежной литературы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widowControl w:val="0"/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Письменный ответ на один из проблемных вопросов: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02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Почему Герда победила Снежную королеву?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26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Какие герои олицетворяют добро и зло в сказках Андерсена?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О чём мечтал Андерсен в своих сказках?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26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Какие поступки героев сказок Андерсена я считаю благородными?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lastRenderedPageBreak/>
              <w:t xml:space="preserve">Совпадают ли внешний облик и внутренний мир Тома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?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21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Чем похожи герои романа «Приключения Тома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» на моих сверстников?</w:t>
            </w:r>
          </w:p>
          <w:p w:rsidR="00041F77" w:rsidRDefault="00041F77" w:rsidP="00660330">
            <w:pPr>
              <w:widowControl w:val="0"/>
              <w:numPr>
                <w:ilvl w:val="0"/>
                <w:numId w:val="1"/>
              </w:numPr>
              <w:tabs>
                <w:tab w:val="left" w:pos="821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Как Том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Сойер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 и его друзья стремились сделать окружающий мир интересным?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Какими я вижу Тома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Сойера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Гекльберри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Финна на памятнике этим литературным героям?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 Эдгар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«Золотой жук».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Удивительное произведение Э. По «Золотой жук».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Скрытый динамизм и направленность рассказа при внешней неторопливости изложении событий. Работа над понятиями «сюжет» и «композиция»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Гримм. «Госпожа Метелица».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 с помощью учителя для себя актуальную цель чтения художественной литературы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Проверочная работа по теме «Зарубежные писатели»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изученных произведений, определения теоретико-литературных понятий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 контрольной работы.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определять в тексте изобразительно-выразительные средства, отличать речь прозаическую и стихотворную.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0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изученного в 5 классе (4 часа)</w:t>
            </w: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Внеклассное чтение.</w:t>
            </w:r>
          </w:p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Сказки</w:t>
            </w:r>
          </w:p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К. Г. Паустовского. Сказки</w:t>
            </w:r>
          </w:p>
          <w:p w:rsidR="00041F77" w:rsidRDefault="00041F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Х.К.Андерсена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нализировать литературное произведение: определять его принадлежность к одному из литературных родов и жанров,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произведений. Формулирование собственного отношения к произведениям литературы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138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1656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Викторина по сказкам Пушкина,</w:t>
            </w:r>
          </w:p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 басням Крылова.</w:t>
            </w:r>
          </w:p>
        </w:tc>
        <w:tc>
          <w:tcPr>
            <w:tcW w:w="5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Литературный праздник «Путешествие по стране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Литературии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5 класса»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Фиксирование собственных затруднений в деятельности (индивидуальная и парная работа с текстовым материалом).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1F77" w:rsidTr="00041F77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Рекомендации к летнему чтению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77" w:rsidRDefault="00041F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вопросам. Представление учащихся книг, прочитанных за год, рисунков н ним. Выставка сочинений и рисунков. Викторина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77" w:rsidRDefault="00041F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1F77" w:rsidRDefault="00041F77">
      <w:bookmarkStart w:id="0" w:name="_GoBack"/>
      <w:bookmarkEnd w:id="0"/>
    </w:p>
    <w:sectPr w:rsidR="00041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F77"/>
    <w:rsid w:val="000007E3"/>
    <w:rsid w:val="00006923"/>
    <w:rsid w:val="00011D94"/>
    <w:rsid w:val="000129B3"/>
    <w:rsid w:val="00024456"/>
    <w:rsid w:val="00041F77"/>
    <w:rsid w:val="00053032"/>
    <w:rsid w:val="00054C97"/>
    <w:rsid w:val="000552DA"/>
    <w:rsid w:val="00067209"/>
    <w:rsid w:val="00073E30"/>
    <w:rsid w:val="00081D17"/>
    <w:rsid w:val="000824A8"/>
    <w:rsid w:val="0008256A"/>
    <w:rsid w:val="000839F5"/>
    <w:rsid w:val="0008547B"/>
    <w:rsid w:val="00087CFA"/>
    <w:rsid w:val="00097C05"/>
    <w:rsid w:val="000A47C4"/>
    <w:rsid w:val="000B2C92"/>
    <w:rsid w:val="000B32A0"/>
    <w:rsid w:val="000C0487"/>
    <w:rsid w:val="000C3D00"/>
    <w:rsid w:val="000C6630"/>
    <w:rsid w:val="000C742C"/>
    <w:rsid w:val="000D092F"/>
    <w:rsid w:val="000D1B42"/>
    <w:rsid w:val="000D3906"/>
    <w:rsid w:val="000E16C6"/>
    <w:rsid w:val="000E3D8D"/>
    <w:rsid w:val="000F3FB6"/>
    <w:rsid w:val="000F6777"/>
    <w:rsid w:val="00120120"/>
    <w:rsid w:val="001205CC"/>
    <w:rsid w:val="00121FAB"/>
    <w:rsid w:val="00125024"/>
    <w:rsid w:val="00127BE5"/>
    <w:rsid w:val="001516DA"/>
    <w:rsid w:val="0015243A"/>
    <w:rsid w:val="00155EA7"/>
    <w:rsid w:val="00162C96"/>
    <w:rsid w:val="001845FE"/>
    <w:rsid w:val="00184F6E"/>
    <w:rsid w:val="00191B33"/>
    <w:rsid w:val="0019271B"/>
    <w:rsid w:val="001A1D94"/>
    <w:rsid w:val="001A3D8A"/>
    <w:rsid w:val="001A44A7"/>
    <w:rsid w:val="001A44C5"/>
    <w:rsid w:val="001B321F"/>
    <w:rsid w:val="001B61FB"/>
    <w:rsid w:val="001C033B"/>
    <w:rsid w:val="001C7841"/>
    <w:rsid w:val="001D3A3B"/>
    <w:rsid w:val="001D4284"/>
    <w:rsid w:val="001E42BA"/>
    <w:rsid w:val="001F7341"/>
    <w:rsid w:val="00204BD8"/>
    <w:rsid w:val="00217652"/>
    <w:rsid w:val="00226D34"/>
    <w:rsid w:val="00243227"/>
    <w:rsid w:val="00245A55"/>
    <w:rsid w:val="0024645D"/>
    <w:rsid w:val="00252329"/>
    <w:rsid w:val="00255DCA"/>
    <w:rsid w:val="00260371"/>
    <w:rsid w:val="00263509"/>
    <w:rsid w:val="002716F1"/>
    <w:rsid w:val="0028491C"/>
    <w:rsid w:val="002A23BD"/>
    <w:rsid w:val="002A2647"/>
    <w:rsid w:val="002B33BB"/>
    <w:rsid w:val="002C22CF"/>
    <w:rsid w:val="002C2589"/>
    <w:rsid w:val="002C6D44"/>
    <w:rsid w:val="002D1BEC"/>
    <w:rsid w:val="002D327E"/>
    <w:rsid w:val="002D6624"/>
    <w:rsid w:val="002E31B1"/>
    <w:rsid w:val="002E4052"/>
    <w:rsid w:val="002E604C"/>
    <w:rsid w:val="002E7281"/>
    <w:rsid w:val="002F6267"/>
    <w:rsid w:val="002F676B"/>
    <w:rsid w:val="002F6DCE"/>
    <w:rsid w:val="00303D18"/>
    <w:rsid w:val="003062F3"/>
    <w:rsid w:val="0031067C"/>
    <w:rsid w:val="00312A9F"/>
    <w:rsid w:val="003170C7"/>
    <w:rsid w:val="00320669"/>
    <w:rsid w:val="00323238"/>
    <w:rsid w:val="0032539D"/>
    <w:rsid w:val="00335992"/>
    <w:rsid w:val="00344833"/>
    <w:rsid w:val="00346D6D"/>
    <w:rsid w:val="00351249"/>
    <w:rsid w:val="00360FB0"/>
    <w:rsid w:val="00364B81"/>
    <w:rsid w:val="003701AA"/>
    <w:rsid w:val="00377BA4"/>
    <w:rsid w:val="003800F1"/>
    <w:rsid w:val="0038018F"/>
    <w:rsid w:val="00380912"/>
    <w:rsid w:val="00381BCA"/>
    <w:rsid w:val="00382326"/>
    <w:rsid w:val="0038416A"/>
    <w:rsid w:val="003866C3"/>
    <w:rsid w:val="00394660"/>
    <w:rsid w:val="0039558E"/>
    <w:rsid w:val="00397454"/>
    <w:rsid w:val="003A2549"/>
    <w:rsid w:val="003A3E14"/>
    <w:rsid w:val="003A5A15"/>
    <w:rsid w:val="003A748E"/>
    <w:rsid w:val="003A7B0A"/>
    <w:rsid w:val="003B5C7B"/>
    <w:rsid w:val="003C54E7"/>
    <w:rsid w:val="003D6053"/>
    <w:rsid w:val="003E1C80"/>
    <w:rsid w:val="003E532B"/>
    <w:rsid w:val="003E59A5"/>
    <w:rsid w:val="003F457F"/>
    <w:rsid w:val="00400CF3"/>
    <w:rsid w:val="00406CBD"/>
    <w:rsid w:val="00414045"/>
    <w:rsid w:val="00415B9C"/>
    <w:rsid w:val="00423CFB"/>
    <w:rsid w:val="00433B8A"/>
    <w:rsid w:val="004347B0"/>
    <w:rsid w:val="00434896"/>
    <w:rsid w:val="00441897"/>
    <w:rsid w:val="004418DD"/>
    <w:rsid w:val="00443E25"/>
    <w:rsid w:val="00445210"/>
    <w:rsid w:val="00447E8C"/>
    <w:rsid w:val="0045576F"/>
    <w:rsid w:val="00463801"/>
    <w:rsid w:val="0046466F"/>
    <w:rsid w:val="004648A2"/>
    <w:rsid w:val="0046682F"/>
    <w:rsid w:val="00482526"/>
    <w:rsid w:val="00496722"/>
    <w:rsid w:val="004A100A"/>
    <w:rsid w:val="004A2596"/>
    <w:rsid w:val="004B44BD"/>
    <w:rsid w:val="004B44E7"/>
    <w:rsid w:val="004B6CC3"/>
    <w:rsid w:val="004C5289"/>
    <w:rsid w:val="004D7AF8"/>
    <w:rsid w:val="004E63F3"/>
    <w:rsid w:val="00513D84"/>
    <w:rsid w:val="00514874"/>
    <w:rsid w:val="00515ED0"/>
    <w:rsid w:val="005177A5"/>
    <w:rsid w:val="0052009E"/>
    <w:rsid w:val="00525E99"/>
    <w:rsid w:val="005263BA"/>
    <w:rsid w:val="00534CFC"/>
    <w:rsid w:val="00536397"/>
    <w:rsid w:val="00536D2C"/>
    <w:rsid w:val="00544C74"/>
    <w:rsid w:val="00545C32"/>
    <w:rsid w:val="00556B81"/>
    <w:rsid w:val="00563D31"/>
    <w:rsid w:val="00566D78"/>
    <w:rsid w:val="00580726"/>
    <w:rsid w:val="005860BE"/>
    <w:rsid w:val="005A3BC9"/>
    <w:rsid w:val="005C038D"/>
    <w:rsid w:val="005C03F9"/>
    <w:rsid w:val="005C137A"/>
    <w:rsid w:val="005E162A"/>
    <w:rsid w:val="005F515C"/>
    <w:rsid w:val="00603FCB"/>
    <w:rsid w:val="0061307B"/>
    <w:rsid w:val="0061763A"/>
    <w:rsid w:val="00621D32"/>
    <w:rsid w:val="00626372"/>
    <w:rsid w:val="0063598A"/>
    <w:rsid w:val="00637320"/>
    <w:rsid w:val="00660DD3"/>
    <w:rsid w:val="00661212"/>
    <w:rsid w:val="00663FF8"/>
    <w:rsid w:val="00671F4A"/>
    <w:rsid w:val="00682F23"/>
    <w:rsid w:val="00692269"/>
    <w:rsid w:val="006942F6"/>
    <w:rsid w:val="00696EA3"/>
    <w:rsid w:val="006A3C41"/>
    <w:rsid w:val="006B3304"/>
    <w:rsid w:val="006B38FC"/>
    <w:rsid w:val="006B71EB"/>
    <w:rsid w:val="006C36E7"/>
    <w:rsid w:val="006C5066"/>
    <w:rsid w:val="006C5B0A"/>
    <w:rsid w:val="006C764B"/>
    <w:rsid w:val="006E1D45"/>
    <w:rsid w:val="006E2398"/>
    <w:rsid w:val="006E7987"/>
    <w:rsid w:val="0070090E"/>
    <w:rsid w:val="00706764"/>
    <w:rsid w:val="0071242B"/>
    <w:rsid w:val="00713F2A"/>
    <w:rsid w:val="00720D7D"/>
    <w:rsid w:val="00725227"/>
    <w:rsid w:val="00725BD9"/>
    <w:rsid w:val="0073012D"/>
    <w:rsid w:val="0073080D"/>
    <w:rsid w:val="00732DFF"/>
    <w:rsid w:val="00735A31"/>
    <w:rsid w:val="00736682"/>
    <w:rsid w:val="00740CF0"/>
    <w:rsid w:val="00745898"/>
    <w:rsid w:val="00750339"/>
    <w:rsid w:val="0075044D"/>
    <w:rsid w:val="007557CB"/>
    <w:rsid w:val="00755C9D"/>
    <w:rsid w:val="00763931"/>
    <w:rsid w:val="00764360"/>
    <w:rsid w:val="007674D8"/>
    <w:rsid w:val="00771BFC"/>
    <w:rsid w:val="0077467F"/>
    <w:rsid w:val="00781FB5"/>
    <w:rsid w:val="00783152"/>
    <w:rsid w:val="007864D2"/>
    <w:rsid w:val="007A25A1"/>
    <w:rsid w:val="007B1665"/>
    <w:rsid w:val="007B309E"/>
    <w:rsid w:val="007B644A"/>
    <w:rsid w:val="007C02D8"/>
    <w:rsid w:val="007C7E0C"/>
    <w:rsid w:val="007D6236"/>
    <w:rsid w:val="007D64CF"/>
    <w:rsid w:val="007D7677"/>
    <w:rsid w:val="007E22D3"/>
    <w:rsid w:val="007E2B42"/>
    <w:rsid w:val="007E4E4D"/>
    <w:rsid w:val="007F6BCC"/>
    <w:rsid w:val="008005F5"/>
    <w:rsid w:val="0081456B"/>
    <w:rsid w:val="00820050"/>
    <w:rsid w:val="008255E3"/>
    <w:rsid w:val="0084283A"/>
    <w:rsid w:val="0084285E"/>
    <w:rsid w:val="0084473D"/>
    <w:rsid w:val="00850E41"/>
    <w:rsid w:val="00857B56"/>
    <w:rsid w:val="00874D60"/>
    <w:rsid w:val="0087744C"/>
    <w:rsid w:val="00885602"/>
    <w:rsid w:val="008C3B56"/>
    <w:rsid w:val="008C7A68"/>
    <w:rsid w:val="008D20B7"/>
    <w:rsid w:val="008D4C72"/>
    <w:rsid w:val="008E27CA"/>
    <w:rsid w:val="008E572A"/>
    <w:rsid w:val="008F109D"/>
    <w:rsid w:val="008F16E5"/>
    <w:rsid w:val="008F201E"/>
    <w:rsid w:val="008F5C76"/>
    <w:rsid w:val="008F7DCC"/>
    <w:rsid w:val="00902ED2"/>
    <w:rsid w:val="00906444"/>
    <w:rsid w:val="00912C4E"/>
    <w:rsid w:val="00912EBF"/>
    <w:rsid w:val="0091305C"/>
    <w:rsid w:val="0091575D"/>
    <w:rsid w:val="00922348"/>
    <w:rsid w:val="00926D28"/>
    <w:rsid w:val="00930565"/>
    <w:rsid w:val="009309E2"/>
    <w:rsid w:val="00933356"/>
    <w:rsid w:val="009356A9"/>
    <w:rsid w:val="009424C8"/>
    <w:rsid w:val="00942EFB"/>
    <w:rsid w:val="00943F00"/>
    <w:rsid w:val="00960863"/>
    <w:rsid w:val="009622C1"/>
    <w:rsid w:val="0096449F"/>
    <w:rsid w:val="00985DA4"/>
    <w:rsid w:val="00986734"/>
    <w:rsid w:val="00990D94"/>
    <w:rsid w:val="009925E3"/>
    <w:rsid w:val="0099648A"/>
    <w:rsid w:val="0099714C"/>
    <w:rsid w:val="009B224A"/>
    <w:rsid w:val="009B32E4"/>
    <w:rsid w:val="009B3ABA"/>
    <w:rsid w:val="009B5E37"/>
    <w:rsid w:val="009C4F0E"/>
    <w:rsid w:val="009C53EE"/>
    <w:rsid w:val="009C7B16"/>
    <w:rsid w:val="009D7F0F"/>
    <w:rsid w:val="009E2DCF"/>
    <w:rsid w:val="009F082E"/>
    <w:rsid w:val="009F7099"/>
    <w:rsid w:val="00A041D2"/>
    <w:rsid w:val="00A06CCB"/>
    <w:rsid w:val="00A113BC"/>
    <w:rsid w:val="00A11B2B"/>
    <w:rsid w:val="00A11FE6"/>
    <w:rsid w:val="00A2413D"/>
    <w:rsid w:val="00A244B3"/>
    <w:rsid w:val="00A3480D"/>
    <w:rsid w:val="00A37278"/>
    <w:rsid w:val="00A419EE"/>
    <w:rsid w:val="00A56165"/>
    <w:rsid w:val="00A57B8F"/>
    <w:rsid w:val="00A60362"/>
    <w:rsid w:val="00A67D3E"/>
    <w:rsid w:val="00A749B0"/>
    <w:rsid w:val="00A82EF6"/>
    <w:rsid w:val="00A85068"/>
    <w:rsid w:val="00A918D3"/>
    <w:rsid w:val="00A93263"/>
    <w:rsid w:val="00A94130"/>
    <w:rsid w:val="00A95193"/>
    <w:rsid w:val="00AA0725"/>
    <w:rsid w:val="00AA5271"/>
    <w:rsid w:val="00AA7CB1"/>
    <w:rsid w:val="00AB5153"/>
    <w:rsid w:val="00AC7443"/>
    <w:rsid w:val="00AD1705"/>
    <w:rsid w:val="00AD3B22"/>
    <w:rsid w:val="00AE6D4D"/>
    <w:rsid w:val="00AE7F96"/>
    <w:rsid w:val="00AF326B"/>
    <w:rsid w:val="00AF5218"/>
    <w:rsid w:val="00AF73EA"/>
    <w:rsid w:val="00AF77D6"/>
    <w:rsid w:val="00B11871"/>
    <w:rsid w:val="00B141F7"/>
    <w:rsid w:val="00B14462"/>
    <w:rsid w:val="00B17718"/>
    <w:rsid w:val="00B248EE"/>
    <w:rsid w:val="00B47949"/>
    <w:rsid w:val="00B5169C"/>
    <w:rsid w:val="00B556FA"/>
    <w:rsid w:val="00B675E1"/>
    <w:rsid w:val="00B754CF"/>
    <w:rsid w:val="00B77095"/>
    <w:rsid w:val="00B7715D"/>
    <w:rsid w:val="00B77FFE"/>
    <w:rsid w:val="00B82BFD"/>
    <w:rsid w:val="00B87F2B"/>
    <w:rsid w:val="00B9131D"/>
    <w:rsid w:val="00B94C4E"/>
    <w:rsid w:val="00B96EF3"/>
    <w:rsid w:val="00BA09D6"/>
    <w:rsid w:val="00BB7558"/>
    <w:rsid w:val="00BC47D3"/>
    <w:rsid w:val="00BC5471"/>
    <w:rsid w:val="00BC754E"/>
    <w:rsid w:val="00BD1354"/>
    <w:rsid w:val="00BD30BF"/>
    <w:rsid w:val="00BD436A"/>
    <w:rsid w:val="00BE01EA"/>
    <w:rsid w:val="00BE159F"/>
    <w:rsid w:val="00BE1A36"/>
    <w:rsid w:val="00BF3960"/>
    <w:rsid w:val="00BF3C04"/>
    <w:rsid w:val="00BF4C05"/>
    <w:rsid w:val="00BF5924"/>
    <w:rsid w:val="00C0313A"/>
    <w:rsid w:val="00C0528C"/>
    <w:rsid w:val="00C07E7B"/>
    <w:rsid w:val="00C14D33"/>
    <w:rsid w:val="00C22733"/>
    <w:rsid w:val="00C27100"/>
    <w:rsid w:val="00C27F92"/>
    <w:rsid w:val="00C3224A"/>
    <w:rsid w:val="00C34143"/>
    <w:rsid w:val="00C34609"/>
    <w:rsid w:val="00C34A48"/>
    <w:rsid w:val="00C36657"/>
    <w:rsid w:val="00C5556D"/>
    <w:rsid w:val="00C56385"/>
    <w:rsid w:val="00C71559"/>
    <w:rsid w:val="00C72751"/>
    <w:rsid w:val="00C739DF"/>
    <w:rsid w:val="00C76D53"/>
    <w:rsid w:val="00C77CC1"/>
    <w:rsid w:val="00C815C5"/>
    <w:rsid w:val="00C86D38"/>
    <w:rsid w:val="00C86F09"/>
    <w:rsid w:val="00C92C4F"/>
    <w:rsid w:val="00C930B1"/>
    <w:rsid w:val="00C93D8C"/>
    <w:rsid w:val="00CA0F4F"/>
    <w:rsid w:val="00CA3402"/>
    <w:rsid w:val="00CA42A1"/>
    <w:rsid w:val="00CB1431"/>
    <w:rsid w:val="00CB175B"/>
    <w:rsid w:val="00CB1A4C"/>
    <w:rsid w:val="00CB6FA2"/>
    <w:rsid w:val="00CB7B98"/>
    <w:rsid w:val="00CC0141"/>
    <w:rsid w:val="00CC74B4"/>
    <w:rsid w:val="00CE49AE"/>
    <w:rsid w:val="00CE4C43"/>
    <w:rsid w:val="00CF210F"/>
    <w:rsid w:val="00CF4BCE"/>
    <w:rsid w:val="00CF5C64"/>
    <w:rsid w:val="00CF651B"/>
    <w:rsid w:val="00CF78D0"/>
    <w:rsid w:val="00D0136B"/>
    <w:rsid w:val="00D0342F"/>
    <w:rsid w:val="00D036A0"/>
    <w:rsid w:val="00D03707"/>
    <w:rsid w:val="00D25747"/>
    <w:rsid w:val="00D3242E"/>
    <w:rsid w:val="00D34C1D"/>
    <w:rsid w:val="00D37A65"/>
    <w:rsid w:val="00D405B6"/>
    <w:rsid w:val="00D4735C"/>
    <w:rsid w:val="00D52145"/>
    <w:rsid w:val="00D5376E"/>
    <w:rsid w:val="00D55002"/>
    <w:rsid w:val="00D66CDD"/>
    <w:rsid w:val="00D66F91"/>
    <w:rsid w:val="00D6717D"/>
    <w:rsid w:val="00D72E4F"/>
    <w:rsid w:val="00D77455"/>
    <w:rsid w:val="00D80CB4"/>
    <w:rsid w:val="00D82DB8"/>
    <w:rsid w:val="00D83768"/>
    <w:rsid w:val="00DA4061"/>
    <w:rsid w:val="00DA4926"/>
    <w:rsid w:val="00DA596E"/>
    <w:rsid w:val="00DA721A"/>
    <w:rsid w:val="00DB028D"/>
    <w:rsid w:val="00DB0B51"/>
    <w:rsid w:val="00DB7B51"/>
    <w:rsid w:val="00DD62BD"/>
    <w:rsid w:val="00DD6E7C"/>
    <w:rsid w:val="00DF047F"/>
    <w:rsid w:val="00DF30CD"/>
    <w:rsid w:val="00E03829"/>
    <w:rsid w:val="00E03D13"/>
    <w:rsid w:val="00E151EF"/>
    <w:rsid w:val="00E34A8F"/>
    <w:rsid w:val="00E369E6"/>
    <w:rsid w:val="00E37D2B"/>
    <w:rsid w:val="00E425A2"/>
    <w:rsid w:val="00E43744"/>
    <w:rsid w:val="00E547A1"/>
    <w:rsid w:val="00E55B14"/>
    <w:rsid w:val="00E55B8F"/>
    <w:rsid w:val="00E561BE"/>
    <w:rsid w:val="00E56A06"/>
    <w:rsid w:val="00E801B3"/>
    <w:rsid w:val="00E827FB"/>
    <w:rsid w:val="00E94DC6"/>
    <w:rsid w:val="00EA25F7"/>
    <w:rsid w:val="00EC11F6"/>
    <w:rsid w:val="00EC24C9"/>
    <w:rsid w:val="00EC40E8"/>
    <w:rsid w:val="00ED3434"/>
    <w:rsid w:val="00ED7CD1"/>
    <w:rsid w:val="00EE3EA6"/>
    <w:rsid w:val="00EF7088"/>
    <w:rsid w:val="00F1612A"/>
    <w:rsid w:val="00F22A69"/>
    <w:rsid w:val="00F23796"/>
    <w:rsid w:val="00F30628"/>
    <w:rsid w:val="00F3508B"/>
    <w:rsid w:val="00F51804"/>
    <w:rsid w:val="00F531D1"/>
    <w:rsid w:val="00F64939"/>
    <w:rsid w:val="00F7171D"/>
    <w:rsid w:val="00F90F05"/>
    <w:rsid w:val="00F96E68"/>
    <w:rsid w:val="00FA00F9"/>
    <w:rsid w:val="00FA02C1"/>
    <w:rsid w:val="00FA21B3"/>
    <w:rsid w:val="00FA25CD"/>
    <w:rsid w:val="00FB4553"/>
    <w:rsid w:val="00FC1F93"/>
    <w:rsid w:val="00FC5DCB"/>
    <w:rsid w:val="00FD2AB8"/>
    <w:rsid w:val="00FD2D99"/>
    <w:rsid w:val="00FD74FF"/>
    <w:rsid w:val="00FE3F09"/>
    <w:rsid w:val="00FE73D9"/>
    <w:rsid w:val="00FF35E0"/>
    <w:rsid w:val="00FF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F77"/>
    <w:rPr>
      <w:rFonts w:ascii="Tahoma" w:hAnsi="Tahoma" w:cs="Tahoma"/>
      <w:sz w:val="16"/>
      <w:szCs w:val="16"/>
    </w:rPr>
  </w:style>
  <w:style w:type="character" w:customStyle="1" w:styleId="a5">
    <w:name w:val="Основной текст + Полужирный"/>
    <w:aliases w:val="Курсив,Интервал 0 pt"/>
    <w:basedOn w:val="a0"/>
    <w:rsid w:val="00041F77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1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table" w:styleId="a6">
    <w:name w:val="Table Grid"/>
    <w:basedOn w:val="a1"/>
    <w:rsid w:val="00041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1F77"/>
    <w:rPr>
      <w:rFonts w:ascii="Tahoma" w:hAnsi="Tahoma" w:cs="Tahoma"/>
      <w:sz w:val="16"/>
      <w:szCs w:val="16"/>
    </w:rPr>
  </w:style>
  <w:style w:type="character" w:customStyle="1" w:styleId="a5">
    <w:name w:val="Основной текст + Полужирный"/>
    <w:aliases w:val="Курсив,Интервал 0 pt"/>
    <w:basedOn w:val="a0"/>
    <w:rsid w:val="00041F77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1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table" w:styleId="a6">
    <w:name w:val="Table Grid"/>
    <w:basedOn w:val="a1"/>
    <w:rsid w:val="00041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7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4326</Words>
  <Characters>24660</Characters>
  <Application>Microsoft Office Word</Application>
  <DocSecurity>0</DocSecurity>
  <Lines>205</Lines>
  <Paragraphs>57</Paragraphs>
  <ScaleCrop>false</ScaleCrop>
  <Company>SPecialiST RePack</Company>
  <LinksUpToDate>false</LinksUpToDate>
  <CharactersWithSpaces>28929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2</cp:revision>
  <dcterms:created xsi:type="dcterms:W3CDTF">2019-10-19T04:16:00Z</dcterms:created>
  <dcterms:modified xsi:type="dcterms:W3CDTF">2019-10-19T04:22:00Z</dcterms:modified>
</cp:coreProperties>
</file>